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/>
        <w:spacing w:after="0"/>
        <w:rPr>
          <w:rFonts w:ascii="Times New Roman" w:hAnsi="Times New Roman" w:eastAsia="宋体" w:cs="Times New Roman"/>
          <w:b/>
          <w:color w:val="FF0000"/>
          <w:kern w:val="2"/>
          <w:sz w:val="96"/>
          <w:szCs w:val="96"/>
        </w:rPr>
      </w:pPr>
    </w:p>
    <w:p>
      <w:pPr>
        <w:widowControl w:val="0"/>
        <w:adjustRightInd/>
        <w:snapToGrid/>
        <w:spacing w:after="0"/>
        <w:jc w:val="center"/>
        <w:rPr>
          <w:rFonts w:ascii="Times New Roman" w:hAnsi="Times New Roman" w:eastAsia="宋体" w:cs="Times New Roman"/>
          <w:b/>
          <w:color w:val="FF0000"/>
          <w:kern w:val="2"/>
          <w:sz w:val="100"/>
          <w:szCs w:val="100"/>
        </w:rPr>
      </w:pPr>
      <w:r>
        <w:rPr>
          <w:rFonts w:hint="eastAsia" w:ascii="Times New Roman" w:hAnsi="Times New Roman" w:eastAsia="宋体" w:cs="Times New Roman"/>
          <w:b/>
          <w:color w:val="FF0000"/>
          <w:kern w:val="2"/>
          <w:sz w:val="100"/>
          <w:szCs w:val="100"/>
        </w:rPr>
        <w:t>西北大学研究生院</w:t>
      </w:r>
    </w:p>
    <w:p>
      <w:pPr>
        <w:widowControl w:val="0"/>
        <w:pBdr>
          <w:bottom w:val="single" w:color="auto" w:sz="6" w:space="0"/>
        </w:pBdr>
        <w:adjustRightInd/>
        <w:snapToGrid/>
        <w:spacing w:after="0"/>
        <w:jc w:val="center"/>
        <w:rPr>
          <w:rFonts w:ascii="仿宋_GB2312" w:hAnsi="Times New Roman" w:eastAsia="仿宋_GB2312" w:cs="Times New Roman"/>
          <w:kern w:val="2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研字[2017]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/>
        </w:rPr>
        <w:t>33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号</w:t>
      </w:r>
    </w:p>
    <w:p>
      <w:pPr>
        <w:adjustRightInd/>
        <w:snapToGrid/>
        <w:spacing w:before="100" w:beforeAutospacing="1" w:after="100" w:afterAutospacing="1" w:line="680" w:lineRule="exact"/>
        <w:jc w:val="center"/>
        <w:rPr>
          <w:rFonts w:ascii="仿宋" w:hAnsi="仿宋" w:eastAsia="仿宋" w:cs="宋体"/>
          <w:b/>
          <w:bCs/>
          <w:sz w:val="44"/>
          <w:szCs w:val="44"/>
        </w:rPr>
      </w:pPr>
      <w:r>
        <w:rPr>
          <w:rFonts w:hint="eastAsia" w:ascii="仿宋" w:hAnsi="仿宋" w:eastAsia="仿宋" w:cs="宋体"/>
          <w:b/>
          <w:bCs/>
          <w:sz w:val="44"/>
          <w:szCs w:val="44"/>
        </w:rPr>
        <w:t>关于公布2017年第</w:t>
      </w:r>
      <w:r>
        <w:rPr>
          <w:rFonts w:hint="eastAsia" w:ascii="仿宋" w:hAnsi="仿宋" w:eastAsia="仿宋" w:cs="宋体"/>
          <w:b/>
          <w:bCs/>
          <w:sz w:val="44"/>
          <w:szCs w:val="44"/>
          <w:lang w:eastAsia="zh-CN"/>
        </w:rPr>
        <w:t>二</w:t>
      </w:r>
      <w:r>
        <w:rPr>
          <w:rFonts w:hint="eastAsia" w:ascii="仿宋" w:hAnsi="仿宋" w:eastAsia="仿宋" w:cs="宋体"/>
          <w:b/>
          <w:bCs/>
          <w:sz w:val="44"/>
          <w:szCs w:val="44"/>
        </w:rPr>
        <w:t>批研究生访学、高水平国际会议等项目立项结果的通知</w:t>
      </w:r>
    </w:p>
    <w:p>
      <w:pPr>
        <w:adjustRightInd/>
        <w:snapToGrid/>
        <w:spacing w:after="0" w:line="500" w:lineRule="exact"/>
        <w:rPr>
          <w:rFonts w:ascii="仿宋" w:hAnsi="仿宋" w:eastAsia="仿宋" w:cs="宋体"/>
          <w:color w:val="000000"/>
          <w:sz w:val="18"/>
          <w:szCs w:val="18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>各研究生培养单位:</w:t>
      </w:r>
    </w:p>
    <w:p>
      <w:pPr>
        <w:adjustRightInd/>
        <w:spacing w:after="0" w:line="500" w:lineRule="exact"/>
        <w:rPr>
          <w:rFonts w:ascii="仿宋" w:hAnsi="仿宋" w:eastAsia="仿宋" w:cs="宋体"/>
          <w:color w:val="000000"/>
          <w:sz w:val="18"/>
          <w:szCs w:val="18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   </w:t>
      </w:r>
      <w:r>
        <w:rPr>
          <w:rFonts w:hint="eastAsia" w:ascii="仿宋" w:hAnsi="仿宋" w:eastAsia="仿宋" w:cs="宋体"/>
          <w:color w:val="000000"/>
          <w:sz w:val="32"/>
          <w:szCs w:val="32"/>
          <w:lang w:eastAsia="zh-CN"/>
        </w:rPr>
        <w:t>为提高研究生教育国际化水平，拓宽研究生学术视野，提升研究生创新能力，学校于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本学期</w:t>
      </w:r>
      <w:r>
        <w:rPr>
          <w:rFonts w:hint="eastAsia" w:ascii="仿宋" w:hAnsi="仿宋" w:eastAsia="仿宋" w:cs="宋体"/>
          <w:color w:val="000000"/>
          <w:sz w:val="32"/>
          <w:szCs w:val="32"/>
          <w:lang w:eastAsia="zh-CN"/>
        </w:rPr>
        <w:t>继续设立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研究生访学、高水平国际学术会议、高端专家短期课程教学等国际化牵引项目，经个人申请，单位推荐，</w:t>
      </w:r>
      <w:r>
        <w:rPr>
          <w:rFonts w:hint="eastAsia" w:ascii="仿宋" w:hAnsi="仿宋" w:eastAsia="仿宋" w:cs="宋体"/>
          <w:sz w:val="32"/>
          <w:szCs w:val="32"/>
        </w:rPr>
        <w:t>研究生院院务会</w:t>
      </w:r>
      <w:r>
        <w:rPr>
          <w:rFonts w:hint="eastAsia" w:ascii="仿宋" w:hAnsi="仿宋" w:eastAsia="仿宋" w:cs="宋体"/>
          <w:sz w:val="32"/>
          <w:szCs w:val="32"/>
          <w:lang w:eastAsia="zh-CN"/>
        </w:rPr>
        <w:t>会议审</w:t>
      </w:r>
      <w:r>
        <w:rPr>
          <w:rFonts w:hint="eastAsia" w:ascii="仿宋" w:hAnsi="仿宋" w:eastAsia="仿宋" w:cs="宋体"/>
          <w:sz w:val="32"/>
          <w:szCs w:val="32"/>
        </w:rPr>
        <w:t>定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，</w:t>
      </w:r>
      <w:r>
        <w:rPr>
          <w:rFonts w:hint="eastAsia" w:ascii="仿宋" w:hAnsi="仿宋" w:eastAsia="仿宋" w:cs="宋体"/>
          <w:color w:val="000000"/>
          <w:sz w:val="32"/>
          <w:szCs w:val="32"/>
          <w:lang w:eastAsia="zh-CN"/>
        </w:rPr>
        <w:t>本批次共设立高水平国际会议资助项目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12项，研究生访学</w:t>
      </w:r>
      <w:r>
        <w:rPr>
          <w:rFonts w:hint="eastAsia" w:ascii="仿宋" w:hAnsi="仿宋" w:eastAsia="仿宋" w:cs="宋体"/>
          <w:color w:val="000000"/>
          <w:sz w:val="32"/>
          <w:szCs w:val="32"/>
          <w:lang w:eastAsia="zh-CN"/>
        </w:rPr>
        <w:t>资助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项目6项，高端专家短期课程教学</w:t>
      </w:r>
      <w:r>
        <w:rPr>
          <w:rFonts w:hint="eastAsia" w:ascii="仿宋" w:hAnsi="仿宋" w:eastAsia="仿宋" w:cs="宋体"/>
          <w:color w:val="000000"/>
          <w:sz w:val="32"/>
          <w:szCs w:val="32"/>
          <w:lang w:eastAsia="zh-CN"/>
        </w:rPr>
        <w:t>资助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项目2项。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现将具体立项名单予以公布（详见附表）。</w:t>
      </w:r>
    </w:p>
    <w:p>
      <w:pPr>
        <w:adjustRightInd/>
        <w:spacing w:after="0" w:line="500" w:lineRule="exact"/>
        <w:ind w:firstLine="720" w:firstLineChars="0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ascii="仿宋" w:hAnsi="仿宋" w:eastAsia="仿宋" w:cs="宋体"/>
          <w:color w:val="000000"/>
          <w:sz w:val="32"/>
          <w:szCs w:val="32"/>
        </w:rPr>
        <w:t>请各项目负责人在会议、访学、课程结束后一个月内携带相关证明材料前来办理报销手续，报销说明见附件。</w:t>
      </w:r>
    </w:p>
    <w:p>
      <w:pPr>
        <w:adjustRightInd/>
        <w:spacing w:after="0" w:line="500" w:lineRule="exact"/>
        <w:ind w:firstLine="720" w:firstLineChars="0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ascii="仿宋" w:hAnsi="仿宋" w:eastAsia="仿宋" w:cs="宋体"/>
          <w:color w:val="000000"/>
          <w:sz w:val="32"/>
          <w:szCs w:val="32"/>
        </w:rPr>
        <w:t>未尽事宜请</w:t>
      </w:r>
      <w:r>
        <w:rPr>
          <w:rFonts w:hint="eastAsia" w:ascii="仿宋" w:hAnsi="仿宋" w:eastAsia="仿宋" w:cs="宋体"/>
          <w:color w:val="000000"/>
          <w:sz w:val="32"/>
          <w:szCs w:val="32"/>
          <w:lang w:eastAsia="zh-CN"/>
        </w:rPr>
        <w:t>联系</w:t>
      </w:r>
      <w:r>
        <w:rPr>
          <w:rFonts w:ascii="仿宋" w:hAnsi="仿宋" w:eastAsia="仿宋" w:cs="宋体"/>
          <w:color w:val="000000"/>
          <w:sz w:val="32"/>
          <w:szCs w:val="32"/>
        </w:rPr>
        <w:t>研究生教学办公室，电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话</w:t>
      </w:r>
      <w:r>
        <w:rPr>
          <w:rFonts w:ascii="仿宋" w:hAnsi="仿宋" w:eastAsia="仿宋" w:cs="宋体"/>
          <w:color w:val="000000"/>
          <w:sz w:val="32"/>
          <w:szCs w:val="32"/>
        </w:rPr>
        <w:t>88308163。</w:t>
      </w:r>
    </w:p>
    <w:p>
      <w:pPr>
        <w:adjustRightInd/>
        <w:spacing w:after="0" w:line="500" w:lineRule="exact"/>
        <w:ind w:firstLine="720" w:firstLineChars="0"/>
        <w:rPr>
          <w:rFonts w:ascii="仿宋" w:hAnsi="仿宋" w:eastAsia="仿宋" w:cs="宋体"/>
          <w:color w:val="000000"/>
          <w:sz w:val="32"/>
          <w:szCs w:val="32"/>
        </w:rPr>
      </w:pPr>
    </w:p>
    <w:p>
      <w:pPr>
        <w:adjustRightInd/>
        <w:spacing w:after="0" w:line="500" w:lineRule="exact"/>
        <w:ind w:firstLine="720" w:firstLineChars="0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ascii="仿宋" w:hAnsi="仿宋" w:eastAsia="仿宋" w:cs="宋体"/>
          <w:color w:val="000000"/>
          <w:sz w:val="32"/>
          <w:szCs w:val="32"/>
        </w:rPr>
        <w:t>附表</w:t>
      </w:r>
      <w:r>
        <w:rPr>
          <w:rFonts w:hint="eastAsia" w:ascii="仿宋" w:hAnsi="仿宋" w:eastAsia="仿宋" w:cs="宋体"/>
          <w:color w:val="00000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1</w:t>
      </w:r>
      <w:r>
        <w:rPr>
          <w:rFonts w:ascii="仿宋" w:hAnsi="仿宋" w:eastAsia="仿宋" w:cs="宋体"/>
          <w:color w:val="000000"/>
          <w:sz w:val="32"/>
          <w:szCs w:val="32"/>
        </w:rPr>
        <w:t>.高水平国际会议资助项目立项名单</w:t>
      </w:r>
    </w:p>
    <w:p>
      <w:pPr>
        <w:numPr>
          <w:ilvl w:val="0"/>
          <w:numId w:val="0"/>
        </w:numPr>
        <w:adjustRightInd/>
        <w:spacing w:after="0" w:line="500" w:lineRule="exact"/>
        <w:ind w:firstLine="1600" w:firstLineChars="500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2.</w:t>
      </w:r>
      <w:r>
        <w:rPr>
          <w:rFonts w:ascii="仿宋" w:hAnsi="仿宋" w:eastAsia="仿宋" w:cs="宋体"/>
          <w:color w:val="000000"/>
          <w:sz w:val="32"/>
          <w:szCs w:val="32"/>
        </w:rPr>
        <w:t>研究生访学资助项目立项名单</w:t>
      </w:r>
    </w:p>
    <w:p>
      <w:pPr>
        <w:numPr>
          <w:ilvl w:val="0"/>
          <w:numId w:val="0"/>
        </w:numPr>
        <w:adjustRightInd/>
        <w:spacing w:after="0" w:line="500" w:lineRule="exact"/>
        <w:ind w:firstLine="1600" w:firstLineChars="500"/>
        <w:rPr>
          <w:rFonts w:ascii="仿宋_GB2312" w:hAnsi="仿宋" w:eastAsia="仿宋_GB2312" w:cs="宋体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3.</w:t>
      </w:r>
      <w:r>
        <w:rPr>
          <w:rFonts w:ascii="仿宋" w:hAnsi="仿宋" w:eastAsia="仿宋" w:cs="宋体"/>
          <w:color w:val="000000"/>
          <w:sz w:val="32"/>
          <w:szCs w:val="32"/>
        </w:rPr>
        <w:t>高端专家短期课程教学资助项目立项名单</w:t>
      </w:r>
    </w:p>
    <w:p>
      <w:pPr>
        <w:adjustRightInd/>
        <w:spacing w:after="0" w:line="500" w:lineRule="exact"/>
        <w:ind w:firstLine="720" w:firstLineChars="0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ascii="仿宋" w:hAnsi="仿宋" w:eastAsia="仿宋" w:cs="宋体"/>
          <w:color w:val="000000"/>
          <w:sz w:val="32"/>
          <w:szCs w:val="32"/>
        </w:rPr>
        <w:t>附件：报销说明</w:t>
      </w:r>
    </w:p>
    <w:p>
      <w:pPr>
        <w:wordWrap w:val="0"/>
        <w:spacing w:line="500" w:lineRule="exact"/>
        <w:jc w:val="right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  </w:t>
      </w:r>
      <w:r>
        <w:rPr>
          <w:rFonts w:ascii="仿宋" w:hAnsi="仿宋" w:eastAsia="仿宋" w:cs="宋体"/>
          <w:color w:val="000000"/>
          <w:sz w:val="32"/>
          <w:szCs w:val="32"/>
        </w:rPr>
        <w:t>研究生院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    </w:t>
      </w:r>
    </w:p>
    <w:p>
      <w:pPr>
        <w:spacing w:line="500" w:lineRule="exact"/>
        <w:jc w:val="right"/>
        <w:rPr>
          <w:rFonts w:hint="eastAsia" w:ascii="仿宋" w:hAnsi="仿宋" w:eastAsia="仿宋" w:cs="宋体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>2017</w:t>
      </w:r>
      <w:r>
        <w:rPr>
          <w:rFonts w:ascii="仿宋" w:hAnsi="仿宋" w:eastAsia="仿宋" w:cs="宋体"/>
          <w:color w:val="000000"/>
          <w:sz w:val="32"/>
          <w:szCs w:val="32"/>
        </w:rPr>
        <w:t>年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11</w:t>
      </w:r>
      <w:r>
        <w:rPr>
          <w:rFonts w:ascii="仿宋" w:hAnsi="仿宋" w:eastAsia="仿宋" w:cs="宋体"/>
          <w:color w:val="000000"/>
          <w:sz w:val="32"/>
          <w:szCs w:val="32"/>
        </w:rPr>
        <w:t>月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8</w:t>
      </w:r>
      <w:r>
        <w:rPr>
          <w:rFonts w:ascii="仿宋" w:hAnsi="仿宋" w:eastAsia="仿宋" w:cs="宋体"/>
          <w:color w:val="000000"/>
          <w:sz w:val="32"/>
          <w:szCs w:val="32"/>
        </w:rPr>
        <w:t>日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</w:t>
      </w:r>
    </w:p>
    <w:tbl>
      <w:tblPr>
        <w:tblStyle w:val="7"/>
        <w:tblpPr w:leftFromText="180" w:rightFromText="180" w:vertAnchor="text" w:horzAnchor="page" w:tblpX="1297" w:tblpY="135"/>
        <w:tblOverlap w:val="never"/>
        <w:tblW w:w="958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5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7" w:hRule="atLeast"/>
        </w:trPr>
        <w:tc>
          <w:tcPr>
            <w:tcW w:w="9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tbl>
            <w:tblPr>
              <w:tblStyle w:val="7"/>
              <w:tblpPr w:leftFromText="180" w:rightFromText="180" w:vertAnchor="text" w:horzAnchor="page" w:tblpX="-10" w:tblpY="-7246"/>
              <w:tblOverlap w:val="never"/>
              <w:tblW w:w="9555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669"/>
              <w:gridCol w:w="1176"/>
              <w:gridCol w:w="924"/>
              <w:gridCol w:w="1080"/>
              <w:gridCol w:w="3120"/>
              <w:gridCol w:w="1506"/>
              <w:gridCol w:w="1080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30" w:hRule="atLeast"/>
              </w:trPr>
              <w:tc>
                <w:tcPr>
                  <w:tcW w:w="9555" w:type="dxa"/>
                  <w:gridSpan w:val="7"/>
                  <w:tcBorders>
                    <w:top w:val="nil"/>
                    <w:left w:val="nil"/>
                    <w:bottom w:val="single" w:color="auto" w:sz="4" w:space="0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spacing w:line="240" w:lineRule="auto"/>
                    <w:jc w:val="left"/>
                    <w:rPr>
                      <w:rFonts w:hint="eastAsia" w:ascii="黑体" w:hAnsi="黑体" w:eastAsia="黑体" w:cs="黑体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黑体" w:hAnsi="黑体" w:eastAsia="黑体" w:cs="黑体"/>
                      <w:color w:val="000000"/>
                      <w:sz w:val="24"/>
                      <w:szCs w:val="24"/>
                      <w:lang w:val="en-US" w:eastAsia="zh-CN"/>
                    </w:rPr>
                    <w:t xml:space="preserve">附表1： </w:t>
                  </w:r>
                </w:p>
                <w:p>
                  <w:pPr>
                    <w:spacing w:line="240" w:lineRule="auto"/>
                    <w:jc w:val="center"/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sz w:val="32"/>
                      <w:szCs w:val="32"/>
                      <w:lang w:val="en-US" w:eastAsia="zh-CN"/>
                    </w:rPr>
                    <w:t>高水平国际会议资助项目立项名单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30" w:hRule="atLeast"/>
              </w:trPr>
              <w:tc>
                <w:tcPr>
                  <w:tcW w:w="66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11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培养单位</w:t>
                  </w:r>
                </w:p>
              </w:tc>
              <w:tc>
                <w:tcPr>
                  <w:tcW w:w="9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申请人</w:t>
                  </w:r>
                </w:p>
              </w:tc>
              <w:tc>
                <w:tcPr>
                  <w:tcW w:w="108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导师</w:t>
                  </w:r>
                </w:p>
              </w:tc>
              <w:tc>
                <w:tcPr>
                  <w:tcW w:w="312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会议名称</w:t>
                  </w:r>
                </w:p>
              </w:tc>
              <w:tc>
                <w:tcPr>
                  <w:tcW w:w="150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会议地点</w:t>
                  </w:r>
                </w:p>
              </w:tc>
              <w:tc>
                <w:tcPr>
                  <w:tcW w:w="108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资助额度（元）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4" w:hRule="atLeast"/>
              </w:trPr>
              <w:tc>
                <w:tcPr>
                  <w:tcW w:w="66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城环学院</w:t>
                  </w:r>
                </w:p>
              </w:tc>
              <w:tc>
                <w:tcPr>
                  <w:tcW w:w="9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陈佳</w:t>
                  </w:r>
                </w:p>
              </w:tc>
              <w:tc>
                <w:tcPr>
                  <w:tcW w:w="108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杨新军</w:t>
                  </w:r>
                </w:p>
              </w:tc>
              <w:tc>
                <w:tcPr>
                  <w:tcW w:w="312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第三界亚洲地理大会</w:t>
                  </w:r>
                </w:p>
              </w:tc>
              <w:tc>
                <w:tcPr>
                  <w:tcW w:w="150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韩国济州</w:t>
                  </w:r>
                </w:p>
              </w:tc>
              <w:tc>
                <w:tcPr>
                  <w:tcW w:w="108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Lines="0" w:after="0" w:afterLines="0" w:line="400" w:lineRule="exact"/>
                    <w:ind w:left="0" w:leftChars="0" w:right="0" w:rightChars="0" w:firstLine="0" w:firstLineChars="0"/>
                    <w:jc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val="en-US" w:eastAsia="zh-CN"/>
                    </w:rPr>
                    <w:t>8000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4" w:hRule="atLeast"/>
              </w:trPr>
              <w:tc>
                <w:tcPr>
                  <w:tcW w:w="669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176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城环学院</w:t>
                  </w:r>
                </w:p>
              </w:tc>
              <w:tc>
                <w:tcPr>
                  <w:tcW w:w="924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秦进</w:t>
                  </w:r>
                </w:p>
              </w:tc>
              <w:tc>
                <w:tcPr>
                  <w:tcW w:w="1080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白红英</w:t>
                  </w:r>
                </w:p>
              </w:tc>
              <w:tc>
                <w:tcPr>
                  <w:tcW w:w="3120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第三界亚洲地理大会</w:t>
                  </w:r>
                </w:p>
              </w:tc>
              <w:tc>
                <w:tcPr>
                  <w:tcW w:w="1506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韩国济州</w:t>
                  </w:r>
                </w:p>
              </w:tc>
              <w:tc>
                <w:tcPr>
                  <w:tcW w:w="1080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Lines="0" w:after="0" w:afterLines="0" w:line="400" w:lineRule="exact"/>
                    <w:ind w:left="0" w:leftChars="0" w:right="0" w:rightChars="0" w:firstLine="0" w:firstLineChars="0"/>
                    <w:jc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val="en-US" w:eastAsia="zh-CN"/>
                    </w:rPr>
                    <w:t>8000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4" w:hRule="atLeast"/>
              </w:trPr>
              <w:tc>
                <w:tcPr>
                  <w:tcW w:w="6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1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地质学系</w:t>
                  </w:r>
                </w:p>
              </w:tc>
              <w:tc>
                <w:tcPr>
                  <w:tcW w:w="92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谢坤</w:t>
                  </w:r>
                </w:p>
              </w:tc>
              <w:tc>
                <w:tcPr>
                  <w:tcW w:w="10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张云翔</w:t>
                  </w:r>
                </w:p>
              </w:tc>
              <w:tc>
                <w:tcPr>
                  <w:tcW w:w="31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北美古脊椎动物学会第77届年会</w:t>
                  </w:r>
                </w:p>
              </w:tc>
              <w:tc>
                <w:tcPr>
                  <w:tcW w:w="150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加拿大卡尔加里</w:t>
                  </w:r>
                </w:p>
              </w:tc>
              <w:tc>
                <w:tcPr>
                  <w:tcW w:w="10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Lines="0" w:after="0" w:afterLines="0" w:line="400" w:lineRule="exact"/>
                    <w:ind w:left="0" w:leftChars="0" w:right="0" w:rightChars="0" w:firstLine="0" w:firstLineChars="0"/>
                    <w:jc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val="en-US" w:eastAsia="zh-CN"/>
                    </w:rPr>
                    <w:t>12000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4" w:hRule="atLeast"/>
              </w:trPr>
              <w:tc>
                <w:tcPr>
                  <w:tcW w:w="6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1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信息学院</w:t>
                  </w:r>
                </w:p>
              </w:tc>
              <w:tc>
                <w:tcPr>
                  <w:tcW w:w="92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刘维琪</w:t>
                  </w:r>
                </w:p>
              </w:tc>
              <w:tc>
                <w:tcPr>
                  <w:tcW w:w="10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彭进业</w:t>
                  </w:r>
                </w:p>
              </w:tc>
              <w:tc>
                <w:tcPr>
                  <w:tcW w:w="31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量子密码国际会议</w:t>
                  </w:r>
                </w:p>
              </w:tc>
              <w:tc>
                <w:tcPr>
                  <w:tcW w:w="150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英国剑桥</w:t>
                  </w:r>
                </w:p>
              </w:tc>
              <w:tc>
                <w:tcPr>
                  <w:tcW w:w="10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Lines="0" w:after="0" w:afterLines="0" w:line="400" w:lineRule="exact"/>
                    <w:ind w:left="0" w:leftChars="0" w:right="0" w:rightChars="0" w:firstLine="0" w:firstLineChars="0"/>
                    <w:jc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val="en-US" w:eastAsia="zh-CN"/>
                    </w:rPr>
                    <w:t>12000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4" w:hRule="atLeast"/>
              </w:trPr>
              <w:tc>
                <w:tcPr>
                  <w:tcW w:w="6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11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240" w:lineRule="auto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马克思主义学院</w:t>
                  </w:r>
                </w:p>
              </w:tc>
              <w:tc>
                <w:tcPr>
                  <w:tcW w:w="92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王丹</w:t>
                  </w:r>
                </w:p>
              </w:tc>
              <w:tc>
                <w:tcPr>
                  <w:tcW w:w="10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李凯</w:t>
                  </w:r>
                </w:p>
              </w:tc>
              <w:tc>
                <w:tcPr>
                  <w:tcW w:w="31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中国社会学会学术年会</w:t>
                  </w:r>
                </w:p>
              </w:tc>
              <w:tc>
                <w:tcPr>
                  <w:tcW w:w="150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上海</w:t>
                  </w:r>
                </w:p>
              </w:tc>
              <w:tc>
                <w:tcPr>
                  <w:tcW w:w="10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Lines="0" w:after="0" w:afterLines="0" w:line="400" w:lineRule="exact"/>
                    <w:ind w:left="0" w:leftChars="0" w:right="0" w:rightChars="0" w:firstLine="0" w:firstLineChars="0"/>
                    <w:jc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val="en-US" w:eastAsia="zh-CN"/>
                    </w:rPr>
                    <w:t>3000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4" w:hRule="atLeast"/>
              </w:trPr>
              <w:tc>
                <w:tcPr>
                  <w:tcW w:w="6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11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数学学院</w:t>
                  </w:r>
                </w:p>
              </w:tc>
              <w:tc>
                <w:tcPr>
                  <w:tcW w:w="92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李刚</w:t>
                  </w:r>
                </w:p>
              </w:tc>
              <w:tc>
                <w:tcPr>
                  <w:tcW w:w="10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曲安京</w:t>
                  </w:r>
                </w:p>
              </w:tc>
              <w:tc>
                <w:tcPr>
                  <w:tcW w:w="31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天体科学中的教学实践</w:t>
                  </w:r>
                </w:p>
              </w:tc>
              <w:tc>
                <w:tcPr>
                  <w:tcW w:w="150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法国巴黎</w:t>
                  </w:r>
                </w:p>
              </w:tc>
              <w:tc>
                <w:tcPr>
                  <w:tcW w:w="10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Lines="0" w:after="0" w:afterLines="0" w:line="400" w:lineRule="exact"/>
                    <w:ind w:left="0" w:leftChars="0" w:right="0" w:rightChars="0" w:firstLine="0" w:firstLineChars="0"/>
                    <w:jc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val="en-US" w:eastAsia="zh-CN"/>
                    </w:rPr>
                    <w:t>12000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4" w:hRule="atLeast"/>
              </w:trPr>
              <w:tc>
                <w:tcPr>
                  <w:tcW w:w="6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11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光子所</w:t>
                  </w:r>
                </w:p>
              </w:tc>
              <w:tc>
                <w:tcPr>
                  <w:tcW w:w="92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黄媛媛</w:t>
                  </w:r>
                </w:p>
              </w:tc>
              <w:tc>
                <w:tcPr>
                  <w:tcW w:w="10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徐新龙</w:t>
                  </w:r>
                </w:p>
              </w:tc>
              <w:tc>
                <w:tcPr>
                  <w:tcW w:w="31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二维层状材料与技术国际会议</w:t>
                  </w:r>
                </w:p>
              </w:tc>
              <w:tc>
                <w:tcPr>
                  <w:tcW w:w="150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新加坡</w:t>
                  </w:r>
                </w:p>
              </w:tc>
              <w:tc>
                <w:tcPr>
                  <w:tcW w:w="10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Lines="0" w:after="0" w:afterLines="0" w:line="400" w:lineRule="exact"/>
                    <w:ind w:left="0" w:leftChars="0" w:right="0" w:rightChars="0" w:firstLine="0" w:firstLineChars="0"/>
                    <w:jc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val="en-US" w:eastAsia="zh-CN"/>
                    </w:rPr>
                    <w:t>5000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4" w:hRule="atLeast"/>
              </w:trPr>
              <w:tc>
                <w:tcPr>
                  <w:tcW w:w="6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11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数学学院</w:t>
                  </w:r>
                </w:p>
              </w:tc>
              <w:tc>
                <w:tcPr>
                  <w:tcW w:w="92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张晗</w:t>
                  </w:r>
                </w:p>
              </w:tc>
              <w:tc>
                <w:tcPr>
                  <w:tcW w:w="10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张文鹏</w:t>
                  </w:r>
                </w:p>
              </w:tc>
              <w:tc>
                <w:tcPr>
                  <w:tcW w:w="31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第十六届国际密码及编码会议</w:t>
                  </w:r>
                </w:p>
              </w:tc>
              <w:tc>
                <w:tcPr>
                  <w:tcW w:w="150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英国牛津大学</w:t>
                  </w:r>
                </w:p>
              </w:tc>
              <w:tc>
                <w:tcPr>
                  <w:tcW w:w="10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Lines="0" w:after="0" w:afterLines="0" w:line="400" w:lineRule="exact"/>
                    <w:ind w:left="0" w:leftChars="0" w:right="0" w:rightChars="0" w:firstLine="0" w:firstLineChars="0"/>
                    <w:jc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val="en-US" w:eastAsia="zh-CN"/>
                    </w:rPr>
                    <w:t>12000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4" w:hRule="atLeast"/>
              </w:trPr>
              <w:tc>
                <w:tcPr>
                  <w:tcW w:w="6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11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法学院</w:t>
                  </w:r>
                </w:p>
              </w:tc>
              <w:tc>
                <w:tcPr>
                  <w:tcW w:w="92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刘亚君</w:t>
                  </w:r>
                </w:p>
              </w:tc>
              <w:tc>
                <w:tcPr>
                  <w:tcW w:w="10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田海</w:t>
                  </w:r>
                </w:p>
              </w:tc>
              <w:tc>
                <w:tcPr>
                  <w:tcW w:w="31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国际经济法学年会暨学术研讨会</w:t>
                  </w:r>
                </w:p>
              </w:tc>
              <w:tc>
                <w:tcPr>
                  <w:tcW w:w="150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广州广东</w:t>
                  </w:r>
                </w:p>
              </w:tc>
              <w:tc>
                <w:tcPr>
                  <w:tcW w:w="10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Lines="0" w:after="0" w:afterLines="0" w:line="400" w:lineRule="exact"/>
                    <w:ind w:left="0" w:leftChars="0" w:right="0" w:rightChars="0" w:firstLine="0" w:firstLineChars="0"/>
                    <w:jc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val="en-US" w:eastAsia="zh-CN"/>
                    </w:rPr>
                    <w:t>2000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4" w:hRule="atLeast"/>
              </w:trPr>
              <w:tc>
                <w:tcPr>
                  <w:tcW w:w="6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11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Lines="0" w:after="0" w:afterLines="0" w:line="400" w:lineRule="exact"/>
                    <w:ind w:left="0" w:leftChars="0" w:right="0" w:rightChars="0" w:firstLine="0" w:firstLineChars="0"/>
                    <w:jc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eastAsia="zh-CN"/>
                    </w:rPr>
                    <w:t>新闻学院</w:t>
                  </w:r>
                </w:p>
              </w:tc>
              <w:tc>
                <w:tcPr>
                  <w:tcW w:w="92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Lines="0" w:after="0" w:afterLines="0" w:line="400" w:lineRule="exact"/>
                    <w:ind w:left="0" w:leftChars="0" w:right="0" w:rightChars="0" w:firstLine="0" w:firstLineChars="0"/>
                    <w:jc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eastAsia="zh-CN"/>
                    </w:rPr>
                    <w:t>马冠男</w:t>
                  </w:r>
                </w:p>
              </w:tc>
              <w:tc>
                <w:tcPr>
                  <w:tcW w:w="10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Lines="0" w:after="0" w:afterLines="0" w:line="400" w:lineRule="exact"/>
                    <w:ind w:left="0" w:leftChars="0" w:right="0" w:rightChars="0" w:firstLine="0" w:firstLineChars="0"/>
                    <w:jc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eastAsia="zh-CN"/>
                    </w:rPr>
                    <w:t>张妤玟</w:t>
                  </w:r>
                </w:p>
              </w:tc>
              <w:tc>
                <w:tcPr>
                  <w:tcW w:w="31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Lines="0" w:after="0" w:afterLines="0" w:line="400" w:lineRule="exact"/>
                    <w:ind w:left="0" w:leftChars="0" w:right="0" w:rightChars="0" w:firstLine="0" w:firstLineChars="0"/>
                    <w:jc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eastAsia="zh-CN"/>
                    </w:rPr>
                    <w:t>全国回族学研讨会</w:t>
                  </w:r>
                </w:p>
              </w:tc>
              <w:tc>
                <w:tcPr>
                  <w:tcW w:w="150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Lines="0" w:after="0" w:afterLines="0" w:line="400" w:lineRule="exact"/>
                    <w:ind w:left="0" w:leftChars="0" w:right="0" w:rightChars="0" w:firstLine="0" w:firstLineChars="0"/>
                    <w:jc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eastAsia="zh-CN"/>
                    </w:rPr>
                    <w:t>云南巍山</w:t>
                  </w:r>
                </w:p>
              </w:tc>
              <w:tc>
                <w:tcPr>
                  <w:tcW w:w="10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Lines="0" w:after="0" w:afterLines="0" w:line="400" w:lineRule="exact"/>
                    <w:ind w:left="0" w:leftChars="0" w:right="0" w:rightChars="0" w:firstLine="0" w:firstLineChars="0"/>
                    <w:jc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4"/>
                      <w:szCs w:val="24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val="en-US" w:eastAsia="zh-CN"/>
                    </w:rPr>
                    <w:t>2000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4" w:hRule="atLeast"/>
              </w:trPr>
              <w:tc>
                <w:tcPr>
                  <w:tcW w:w="6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11</w:t>
                  </w:r>
                </w:p>
              </w:tc>
              <w:tc>
                <w:tcPr>
                  <w:tcW w:w="11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Lines="0" w:after="0" w:afterLines="0" w:line="400" w:lineRule="exact"/>
                    <w:ind w:left="0" w:leftChars="0" w:right="0" w:rightChars="0" w:firstLine="0" w:firstLineChars="0"/>
                    <w:jc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eastAsia="zh-CN"/>
                    </w:rPr>
                    <w:t>文学院</w:t>
                  </w:r>
                </w:p>
              </w:tc>
              <w:tc>
                <w:tcPr>
                  <w:tcW w:w="92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Lines="0" w:after="0" w:afterLines="0" w:line="400" w:lineRule="exact"/>
                    <w:ind w:left="0" w:leftChars="0" w:right="0" w:rightChars="0" w:firstLine="0" w:firstLineChars="0"/>
                    <w:jc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eastAsia="zh-CN"/>
                    </w:rPr>
                    <w:t>姜博</w:t>
                  </w:r>
                </w:p>
              </w:tc>
              <w:tc>
                <w:tcPr>
                  <w:tcW w:w="10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Lines="0" w:after="0" w:afterLines="0" w:line="400" w:lineRule="exact"/>
                    <w:ind w:left="0" w:leftChars="0" w:right="0" w:rightChars="0" w:firstLine="0" w:firstLineChars="0"/>
                    <w:jc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eastAsia="zh-CN"/>
                    </w:rPr>
                    <w:t>谷鹏飞</w:t>
                  </w:r>
                </w:p>
              </w:tc>
              <w:tc>
                <w:tcPr>
                  <w:tcW w:w="31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Lines="0" w:after="0" w:afterLines="0" w:line="400" w:lineRule="exact"/>
                    <w:ind w:left="0" w:leftChars="0" w:right="0" w:rightChars="0" w:firstLine="0" w:firstLineChars="0"/>
                    <w:jc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eastAsia="zh-CN"/>
                    </w:rPr>
                    <w:t>中国新闻史学会年会</w:t>
                  </w:r>
                </w:p>
              </w:tc>
              <w:tc>
                <w:tcPr>
                  <w:tcW w:w="150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Lines="0" w:after="0" w:afterLines="0" w:line="400" w:lineRule="exact"/>
                    <w:ind w:left="0" w:leftChars="0" w:right="0" w:rightChars="0" w:firstLine="0" w:firstLineChars="0"/>
                    <w:jc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eastAsia="zh-CN"/>
                    </w:rPr>
                    <w:t>厦门大学</w:t>
                  </w:r>
                </w:p>
              </w:tc>
              <w:tc>
                <w:tcPr>
                  <w:tcW w:w="10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Lines="0" w:after="0" w:afterLines="0" w:line="400" w:lineRule="exact"/>
                    <w:ind w:left="0" w:leftChars="0" w:right="0" w:rightChars="0" w:firstLine="0" w:firstLineChars="0"/>
                    <w:jc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val="en-US" w:eastAsia="zh-CN"/>
                    </w:rPr>
                    <w:t>2000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4" w:hRule="atLeast"/>
              </w:trPr>
              <w:tc>
                <w:tcPr>
                  <w:tcW w:w="6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after="0" w:line="400" w:lineRule="exact"/>
                    <w:ind w:left="0" w:leftChars="0" w:right="0" w:rightChars="0" w:firstLine="0" w:firstLineChars="0"/>
                    <w:jc w:val="center"/>
                    <w:textAlignment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12</w:t>
                  </w:r>
                </w:p>
              </w:tc>
              <w:tc>
                <w:tcPr>
                  <w:tcW w:w="11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Lines="0" w:after="0" w:afterLines="0" w:line="400" w:lineRule="exact"/>
                    <w:ind w:left="0" w:leftChars="0" w:right="0" w:rightChars="0" w:firstLine="0" w:firstLineChars="0"/>
                    <w:jc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eastAsia="zh-CN"/>
                    </w:rPr>
                    <w:t>马克思主义学院</w:t>
                  </w:r>
                </w:p>
              </w:tc>
              <w:tc>
                <w:tcPr>
                  <w:tcW w:w="92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Lines="0" w:after="0" w:afterLines="0" w:line="400" w:lineRule="exact"/>
                    <w:ind w:left="0" w:leftChars="0" w:right="0" w:rightChars="0" w:firstLine="0" w:firstLineChars="0"/>
                    <w:jc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eastAsia="zh-CN"/>
                    </w:rPr>
                    <w:t>吕浩静</w:t>
                  </w:r>
                </w:p>
              </w:tc>
              <w:tc>
                <w:tcPr>
                  <w:tcW w:w="10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Lines="0" w:after="0" w:afterLines="0" w:line="400" w:lineRule="exact"/>
                    <w:ind w:left="0" w:leftChars="0" w:right="0" w:rightChars="0" w:firstLine="0" w:firstLineChars="0"/>
                    <w:jc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eastAsia="zh-CN"/>
                    </w:rPr>
                    <w:t>钟小浜</w:t>
                  </w:r>
                </w:p>
              </w:tc>
              <w:tc>
                <w:tcPr>
                  <w:tcW w:w="31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Lines="0" w:after="0" w:afterLines="0" w:line="400" w:lineRule="exact"/>
                    <w:ind w:left="0" w:leftChars="0" w:right="0" w:rightChars="0" w:firstLine="0" w:firstLineChars="0"/>
                    <w:jc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u w:val="none"/>
                      <w:lang w:val="en-US" w:eastAsia="zh-CN"/>
                    </w:rPr>
                    <w:t>2017年陕西省社会学年会</w:t>
                  </w:r>
                </w:p>
              </w:tc>
              <w:tc>
                <w:tcPr>
                  <w:tcW w:w="150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Lines="0" w:after="0" w:afterLines="0" w:line="400" w:lineRule="exact"/>
                    <w:ind w:left="0" w:leftChars="0" w:right="0" w:rightChars="0" w:firstLine="0" w:firstLineChars="0"/>
                    <w:jc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highlight w:val="none"/>
                      <w:u w:val="none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highlight w:val="none"/>
                      <w:u w:val="none"/>
                      <w:lang w:eastAsia="zh-CN"/>
                    </w:rPr>
                    <w:t>咸阳市</w:t>
                  </w:r>
                </w:p>
              </w:tc>
              <w:tc>
                <w:tcPr>
                  <w:tcW w:w="10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Lines="0" w:after="0" w:afterLines="0" w:line="400" w:lineRule="exact"/>
                    <w:ind w:left="0" w:leftChars="0" w:right="0" w:rightChars="0" w:firstLine="0" w:firstLineChars="0"/>
                    <w:jc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highlight w:val="none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sz w:val="20"/>
                      <w:szCs w:val="20"/>
                      <w:highlight w:val="none"/>
                      <w:u w:val="none"/>
                      <w:lang w:val="en-US" w:eastAsia="zh-CN"/>
                    </w:rPr>
                    <w:t>2000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12" w:lineRule="auto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12" w:lineRule="auto"/>
        <w:ind w:left="0" w:leftChars="0" w:right="0" w:rightChars="0" w:firstLine="0" w:firstLineChars="0"/>
        <w:jc w:val="left"/>
        <w:outlineLvl w:val="9"/>
        <w:rPr>
          <w:rFonts w:hint="eastAsia" w:ascii="黑体" w:hAnsi="黑体" w:eastAsia="黑体" w:cs="黑体"/>
          <w:color w:val="00000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4"/>
          <w:szCs w:val="24"/>
          <w:lang w:val="en-US" w:eastAsia="zh-CN"/>
        </w:rPr>
        <w:t>附表2：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12" w:lineRule="auto"/>
        <w:ind w:left="0" w:leftChars="0" w:right="0" w:rightChars="0" w:firstLine="0" w:firstLineChars="0"/>
        <w:jc w:val="center"/>
        <w:textAlignment w:val="center"/>
        <w:outlineLvl w:val="9"/>
        <w:rPr>
          <w:rFonts w:hint="eastAsia" w:ascii="仿宋" w:hAnsi="仿宋" w:eastAsia="仿宋" w:cs="宋体"/>
          <w:b/>
          <w:bCs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sz w:val="32"/>
          <w:szCs w:val="32"/>
        </w:rPr>
        <w:t>研究生访学资助项目立项名单</w:t>
      </w:r>
    </w:p>
    <w:tbl>
      <w:tblPr>
        <w:tblStyle w:val="8"/>
        <w:tblW w:w="94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1095"/>
        <w:gridCol w:w="825"/>
        <w:gridCol w:w="840"/>
        <w:gridCol w:w="2280"/>
        <w:gridCol w:w="1905"/>
        <w:gridCol w:w="885"/>
        <w:gridCol w:w="1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培养单位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申请人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导师</w:t>
            </w:r>
          </w:p>
        </w:tc>
        <w:tc>
          <w:tcPr>
            <w:tcW w:w="22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访学单位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所访学科专业或科研平台名称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访学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时长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资助额度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1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化材学院</w:t>
            </w:r>
          </w:p>
        </w:tc>
        <w:tc>
          <w:tcPr>
            <w:tcW w:w="82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屈晓妮</w:t>
            </w:r>
          </w:p>
        </w:tc>
        <w:tc>
          <w:tcPr>
            <w:tcW w:w="84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陈三平</w:t>
            </w:r>
          </w:p>
        </w:tc>
        <w:tc>
          <w:tcPr>
            <w:tcW w:w="228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西班牙瓦伦西亚大学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分子科学研究所</w:t>
            </w: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12个月</w:t>
            </w:r>
          </w:p>
        </w:tc>
        <w:tc>
          <w:tcPr>
            <w:tcW w:w="103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50000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1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光子所</w:t>
            </w:r>
          </w:p>
        </w:tc>
        <w:tc>
          <w:tcPr>
            <w:tcW w:w="82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吴昊</w:t>
            </w:r>
          </w:p>
        </w:tc>
        <w:tc>
          <w:tcPr>
            <w:tcW w:w="84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任兆玉</w:t>
            </w:r>
          </w:p>
        </w:tc>
        <w:tc>
          <w:tcPr>
            <w:tcW w:w="228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芬兰阿尔托大学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电子与微纳工程系</w:t>
            </w: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3个月</w:t>
            </w:r>
          </w:p>
        </w:tc>
        <w:tc>
          <w:tcPr>
            <w:tcW w:w="103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1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中东所</w:t>
            </w:r>
          </w:p>
        </w:tc>
        <w:tc>
          <w:tcPr>
            <w:tcW w:w="82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陈小迁</w:t>
            </w:r>
          </w:p>
        </w:tc>
        <w:tc>
          <w:tcPr>
            <w:tcW w:w="84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王铁铮</w:t>
            </w:r>
          </w:p>
        </w:tc>
        <w:tc>
          <w:tcPr>
            <w:tcW w:w="228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伊朗马什哈德菲尔多西大学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沙里亚蒂文学及人文学院</w:t>
            </w: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12个月</w:t>
            </w:r>
          </w:p>
        </w:tc>
        <w:tc>
          <w:tcPr>
            <w:tcW w:w="103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1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信息学院</w:t>
            </w:r>
          </w:p>
        </w:tc>
        <w:tc>
          <w:tcPr>
            <w:tcW w:w="82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刘飞鸿</w:t>
            </w:r>
          </w:p>
        </w:tc>
        <w:tc>
          <w:tcPr>
            <w:tcW w:w="84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冯筠</w:t>
            </w:r>
          </w:p>
        </w:tc>
        <w:tc>
          <w:tcPr>
            <w:tcW w:w="228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美国北卡罗纳州立大学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机器学习</w:t>
            </w: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12个月</w:t>
            </w:r>
          </w:p>
        </w:tc>
        <w:tc>
          <w:tcPr>
            <w:tcW w:w="103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50000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1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信息学院</w:t>
            </w:r>
          </w:p>
        </w:tc>
        <w:tc>
          <w:tcPr>
            <w:tcW w:w="82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李桂锋</w:t>
            </w:r>
          </w:p>
        </w:tc>
        <w:tc>
          <w:tcPr>
            <w:tcW w:w="84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彭进业</w:t>
            </w:r>
          </w:p>
        </w:tc>
        <w:tc>
          <w:tcPr>
            <w:tcW w:w="228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芬兰奥卢大学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信息技术与电气工程学院</w:t>
            </w: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9个月</w:t>
            </w:r>
          </w:p>
        </w:tc>
        <w:tc>
          <w:tcPr>
            <w:tcW w:w="103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40000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1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数学学院</w:t>
            </w:r>
          </w:p>
        </w:tc>
        <w:tc>
          <w:tcPr>
            <w:tcW w:w="82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孙亚楠</w:t>
            </w:r>
          </w:p>
        </w:tc>
        <w:tc>
          <w:tcPr>
            <w:tcW w:w="84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张瑞</w:t>
            </w:r>
          </w:p>
        </w:tc>
        <w:tc>
          <w:tcPr>
            <w:tcW w:w="228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澳大利亚维多利亚大学</w:t>
            </w:r>
          </w:p>
        </w:tc>
        <w:tc>
          <w:tcPr>
            <w:tcW w:w="190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应用信息学研究中心</w:t>
            </w: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3个月</w:t>
            </w:r>
          </w:p>
        </w:tc>
        <w:tc>
          <w:tcPr>
            <w:tcW w:w="1035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17000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12" w:lineRule="auto"/>
        <w:ind w:left="0" w:leftChars="0" w:right="0" w:rightChars="0" w:firstLine="0" w:firstLineChars="0"/>
        <w:jc w:val="center"/>
        <w:textAlignment w:val="center"/>
        <w:outlineLvl w:val="9"/>
        <w:rPr>
          <w:rFonts w:hint="eastAsia" w:ascii="仿宋" w:hAnsi="仿宋" w:eastAsia="仿宋" w:cs="宋体"/>
          <w:b/>
          <w:bCs/>
          <w:sz w:val="32"/>
          <w:szCs w:val="32"/>
        </w:rPr>
      </w:pPr>
    </w:p>
    <w:p>
      <w:pPr>
        <w:spacing w:line="220" w:lineRule="atLeast"/>
        <w:rPr>
          <w:b/>
        </w:rPr>
      </w:pPr>
    </w:p>
    <w:p>
      <w:pPr>
        <w:spacing w:line="220" w:lineRule="atLeast"/>
        <w:rPr>
          <w:b/>
        </w:rPr>
      </w:pPr>
      <w:r>
        <w:rPr>
          <w:rFonts w:hint="eastAsia"/>
          <w:b/>
        </w:rPr>
        <w:t>附表3：</w:t>
      </w:r>
    </w:p>
    <w:p>
      <w:pPr>
        <w:adjustRightInd/>
        <w:spacing w:after="0" w:line="360" w:lineRule="auto"/>
        <w:ind w:firstLine="321" w:firstLineChars="100"/>
        <w:jc w:val="center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sz w:val="32"/>
          <w:szCs w:val="32"/>
        </w:rPr>
        <w:t>高端专家短期课程教学资助项目立项名单</w:t>
      </w:r>
    </w:p>
    <w:tbl>
      <w:tblPr>
        <w:tblStyle w:val="7"/>
        <w:tblW w:w="93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2"/>
        <w:gridCol w:w="1131"/>
        <w:gridCol w:w="806"/>
        <w:gridCol w:w="2124"/>
        <w:gridCol w:w="1860"/>
        <w:gridCol w:w="1725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5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培养单位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专家姓名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专家所在单位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资助额度（元）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经管学院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康蓉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政治经济学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Anders Ekeland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挪威国家统计局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经管学院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康蓉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组织行为学与市场营销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Amitai Touval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美国纽约市立大学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20000</w:t>
            </w:r>
          </w:p>
        </w:tc>
      </w:tr>
    </w:tbl>
    <w:p>
      <w:pPr>
        <w:adjustRightInd/>
        <w:snapToGrid/>
        <w:spacing w:line="220" w:lineRule="atLeast"/>
        <w:rPr>
          <w:rFonts w:ascii="Verdana" w:hAnsi="Verdana" w:eastAsia="宋体" w:cs="宋体"/>
          <w:b/>
          <w:color w:val="000000"/>
          <w:sz w:val="28"/>
          <w:szCs w:val="28"/>
        </w:rPr>
      </w:pPr>
    </w:p>
    <w:p>
      <w:pPr>
        <w:adjustRightInd/>
        <w:spacing w:after="0" w:line="360" w:lineRule="auto"/>
        <w:ind w:firstLine="321" w:firstLineChars="100"/>
        <w:jc w:val="center"/>
        <w:rPr>
          <w:rFonts w:hint="eastAsia" w:ascii="仿宋" w:hAnsi="仿宋" w:eastAsia="仿宋" w:cs="宋体"/>
          <w:b/>
          <w:bCs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18" w:right="1531" w:bottom="1418" w:left="1531" w:header="709" w:footer="709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31D50"/>
    <w:rsid w:val="00057757"/>
    <w:rsid w:val="00086BFE"/>
    <w:rsid w:val="000905ED"/>
    <w:rsid w:val="000C75EB"/>
    <w:rsid w:val="000E2CBD"/>
    <w:rsid w:val="00140999"/>
    <w:rsid w:val="00187D8F"/>
    <w:rsid w:val="001A3C6D"/>
    <w:rsid w:val="001D368B"/>
    <w:rsid w:val="001F12A0"/>
    <w:rsid w:val="00225B7E"/>
    <w:rsid w:val="00233381"/>
    <w:rsid w:val="00255E0C"/>
    <w:rsid w:val="00323B43"/>
    <w:rsid w:val="0034097B"/>
    <w:rsid w:val="003C658F"/>
    <w:rsid w:val="003D37D8"/>
    <w:rsid w:val="003D5C92"/>
    <w:rsid w:val="003E2753"/>
    <w:rsid w:val="00402E10"/>
    <w:rsid w:val="00426133"/>
    <w:rsid w:val="004358AB"/>
    <w:rsid w:val="004975C4"/>
    <w:rsid w:val="004D0748"/>
    <w:rsid w:val="00511146"/>
    <w:rsid w:val="00521406"/>
    <w:rsid w:val="005C2969"/>
    <w:rsid w:val="005E3AE2"/>
    <w:rsid w:val="00633FF2"/>
    <w:rsid w:val="006643D1"/>
    <w:rsid w:val="00694ACD"/>
    <w:rsid w:val="006A38A5"/>
    <w:rsid w:val="006C50C0"/>
    <w:rsid w:val="006E113D"/>
    <w:rsid w:val="00765F24"/>
    <w:rsid w:val="007824EB"/>
    <w:rsid w:val="007928D7"/>
    <w:rsid w:val="007F6842"/>
    <w:rsid w:val="008006E4"/>
    <w:rsid w:val="008355A3"/>
    <w:rsid w:val="00883524"/>
    <w:rsid w:val="008B7726"/>
    <w:rsid w:val="008F6AED"/>
    <w:rsid w:val="009163AA"/>
    <w:rsid w:val="00921AE3"/>
    <w:rsid w:val="009503C9"/>
    <w:rsid w:val="009F4D50"/>
    <w:rsid w:val="00A135F8"/>
    <w:rsid w:val="00A56D9E"/>
    <w:rsid w:val="00A73A62"/>
    <w:rsid w:val="00A95E1F"/>
    <w:rsid w:val="00AD12CC"/>
    <w:rsid w:val="00B21D40"/>
    <w:rsid w:val="00B36A62"/>
    <w:rsid w:val="00B4285C"/>
    <w:rsid w:val="00B45D77"/>
    <w:rsid w:val="00BA6FED"/>
    <w:rsid w:val="00C31AA9"/>
    <w:rsid w:val="00C65DE3"/>
    <w:rsid w:val="00D10B0C"/>
    <w:rsid w:val="00D26BC2"/>
    <w:rsid w:val="00D31D50"/>
    <w:rsid w:val="00D43D72"/>
    <w:rsid w:val="00D43EC3"/>
    <w:rsid w:val="00D500F7"/>
    <w:rsid w:val="00D632FD"/>
    <w:rsid w:val="00D64896"/>
    <w:rsid w:val="00D648B7"/>
    <w:rsid w:val="00D97B71"/>
    <w:rsid w:val="00DD30C8"/>
    <w:rsid w:val="00DE4E25"/>
    <w:rsid w:val="00DF00CE"/>
    <w:rsid w:val="00E1178D"/>
    <w:rsid w:val="00E12EFB"/>
    <w:rsid w:val="00E16322"/>
    <w:rsid w:val="00E23C6A"/>
    <w:rsid w:val="00E61075"/>
    <w:rsid w:val="00E617F0"/>
    <w:rsid w:val="00EA4D32"/>
    <w:rsid w:val="00EB4A81"/>
    <w:rsid w:val="00F56268"/>
    <w:rsid w:val="00F935C7"/>
    <w:rsid w:val="00FE2E46"/>
    <w:rsid w:val="00FE6B88"/>
    <w:rsid w:val="00FF43CC"/>
    <w:rsid w:val="027C695F"/>
    <w:rsid w:val="03714CD7"/>
    <w:rsid w:val="05156771"/>
    <w:rsid w:val="07EE31E1"/>
    <w:rsid w:val="0AA2642B"/>
    <w:rsid w:val="0B210C47"/>
    <w:rsid w:val="0DB90A20"/>
    <w:rsid w:val="12577897"/>
    <w:rsid w:val="12AE4130"/>
    <w:rsid w:val="12B174BB"/>
    <w:rsid w:val="168835BD"/>
    <w:rsid w:val="190E095E"/>
    <w:rsid w:val="25BA7748"/>
    <w:rsid w:val="343D4699"/>
    <w:rsid w:val="3A6B62AB"/>
    <w:rsid w:val="3ADE1401"/>
    <w:rsid w:val="41227B9C"/>
    <w:rsid w:val="42CB3DEE"/>
    <w:rsid w:val="433E76FB"/>
    <w:rsid w:val="539701DE"/>
    <w:rsid w:val="53E15FA3"/>
    <w:rsid w:val="55EB233D"/>
    <w:rsid w:val="5B907497"/>
    <w:rsid w:val="5DF32C0E"/>
    <w:rsid w:val="5E9729B5"/>
    <w:rsid w:val="5EC5624E"/>
    <w:rsid w:val="670C421E"/>
    <w:rsid w:val="67206549"/>
    <w:rsid w:val="70CE10CF"/>
    <w:rsid w:val="71E242C3"/>
    <w:rsid w:val="79753BD9"/>
    <w:rsid w:val="7C5E5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E9C7A2-7DD0-4C88-BE62-0E8AB4B2C826}">
  <ds:schemaRefs/>
</ds:datastoreItem>
</file>